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58C41" w14:textId="77777777" w:rsidR="009201FC" w:rsidRPr="000B3221" w:rsidRDefault="009201FC" w:rsidP="00C1144F">
      <w:pPr>
        <w:pStyle w:val="NormalWeb"/>
        <w:numPr>
          <w:ilvl w:val="0"/>
          <w:numId w:val="1"/>
        </w:numPr>
        <w:spacing w:before="120" w:beforeAutospacing="0" w:after="120" w:afterAutospacing="0"/>
        <w:rPr>
          <w:rFonts w:ascii="Garamond" w:hAnsi="Garamond"/>
          <w:b/>
          <w:bCs/>
          <w:sz w:val="34"/>
          <w:szCs w:val="34"/>
        </w:rPr>
      </w:pPr>
      <w:r w:rsidRPr="000B3221">
        <w:rPr>
          <w:rFonts w:ascii="Garamond" w:hAnsi="Garamond"/>
          <w:b/>
          <w:bCs/>
          <w:sz w:val="34"/>
          <w:szCs w:val="34"/>
        </w:rPr>
        <w:t>Call to Order &amp; Attendance</w:t>
      </w:r>
    </w:p>
    <w:p w14:paraId="2EA28955" w14:textId="77777777" w:rsidR="009201FC" w:rsidRPr="000B3221" w:rsidRDefault="009201FC" w:rsidP="00C1144F">
      <w:pPr>
        <w:pStyle w:val="NormalWeb"/>
        <w:numPr>
          <w:ilvl w:val="0"/>
          <w:numId w:val="1"/>
        </w:numPr>
        <w:spacing w:before="120" w:beforeAutospacing="0" w:after="120" w:afterAutospacing="0"/>
        <w:rPr>
          <w:rFonts w:ascii="Garamond" w:hAnsi="Garamond"/>
          <w:b/>
          <w:bCs/>
          <w:sz w:val="34"/>
          <w:szCs w:val="34"/>
        </w:rPr>
      </w:pPr>
      <w:r w:rsidRPr="000B3221">
        <w:rPr>
          <w:rFonts w:ascii="Garamond" w:hAnsi="Garamond"/>
          <w:b/>
          <w:bCs/>
          <w:sz w:val="34"/>
          <w:szCs w:val="34"/>
        </w:rPr>
        <w:t>Public Comment (for items not on the agenda)</w:t>
      </w:r>
    </w:p>
    <w:p w14:paraId="45E77990" w14:textId="77777777" w:rsidR="00C1144F" w:rsidRDefault="009201FC" w:rsidP="00C1144F">
      <w:pPr>
        <w:pStyle w:val="NormalWeb"/>
        <w:numPr>
          <w:ilvl w:val="0"/>
          <w:numId w:val="1"/>
        </w:numPr>
        <w:spacing w:before="120" w:beforeAutospacing="0" w:after="120" w:afterAutospacing="0"/>
        <w:rPr>
          <w:rFonts w:ascii="Garamond" w:hAnsi="Garamond"/>
          <w:b/>
          <w:bCs/>
          <w:sz w:val="34"/>
          <w:szCs w:val="34"/>
        </w:rPr>
      </w:pPr>
      <w:r w:rsidRPr="000B3221">
        <w:rPr>
          <w:rFonts w:ascii="Garamond" w:hAnsi="Garamond"/>
          <w:b/>
          <w:bCs/>
          <w:sz w:val="34"/>
          <w:szCs w:val="34"/>
        </w:rPr>
        <w:t>Approval of Minutes</w:t>
      </w:r>
      <w:r w:rsidR="009D2D1F">
        <w:rPr>
          <w:rFonts w:ascii="Garamond" w:hAnsi="Garamond"/>
          <w:b/>
          <w:bCs/>
          <w:sz w:val="34"/>
          <w:szCs w:val="34"/>
        </w:rPr>
        <w:tab/>
      </w:r>
      <w:r w:rsidR="00C1144F">
        <w:rPr>
          <w:rFonts w:ascii="Garamond" w:hAnsi="Garamond"/>
          <w:b/>
          <w:bCs/>
          <w:sz w:val="34"/>
          <w:szCs w:val="34"/>
        </w:rPr>
        <w:tab/>
      </w:r>
    </w:p>
    <w:p w14:paraId="2C7B550D" w14:textId="1A443665" w:rsidR="009201FC" w:rsidRPr="00611DD1" w:rsidRDefault="009201FC" w:rsidP="00C1144F">
      <w:pPr>
        <w:pStyle w:val="NormalWeb"/>
        <w:spacing w:before="120" w:beforeAutospacing="0" w:after="120" w:afterAutospacing="0"/>
        <w:ind w:left="1440" w:firstLine="720"/>
        <w:rPr>
          <w:rFonts w:ascii="Garamond" w:hAnsi="Garamond"/>
          <w:sz w:val="34"/>
          <w:szCs w:val="34"/>
        </w:rPr>
      </w:pPr>
      <w:r w:rsidRPr="00611DD1">
        <w:rPr>
          <w:rFonts w:ascii="Garamond" w:hAnsi="Garamond"/>
          <w:sz w:val="34"/>
          <w:szCs w:val="34"/>
        </w:rPr>
        <w:t>November 17, 2025 — Regular Meeting</w:t>
      </w:r>
    </w:p>
    <w:p w14:paraId="127A9F07" w14:textId="77777777" w:rsidR="009201FC" w:rsidRPr="000B3221" w:rsidRDefault="009201FC" w:rsidP="008160C9">
      <w:pPr>
        <w:pStyle w:val="NormalWeb"/>
        <w:numPr>
          <w:ilvl w:val="0"/>
          <w:numId w:val="1"/>
        </w:numPr>
        <w:spacing w:before="120" w:beforeAutospacing="0" w:after="120" w:afterAutospacing="0"/>
        <w:rPr>
          <w:rFonts w:ascii="Garamond" w:hAnsi="Garamond"/>
          <w:b/>
          <w:bCs/>
          <w:sz w:val="34"/>
          <w:szCs w:val="34"/>
        </w:rPr>
      </w:pPr>
      <w:r w:rsidRPr="000B3221">
        <w:rPr>
          <w:rFonts w:ascii="Garamond" w:hAnsi="Garamond"/>
          <w:b/>
          <w:bCs/>
          <w:sz w:val="34"/>
          <w:szCs w:val="34"/>
        </w:rPr>
        <w:t>Financial Report (FY26)</w:t>
      </w:r>
    </w:p>
    <w:p w14:paraId="05339814" w14:textId="17116408" w:rsidR="009201FC" w:rsidRDefault="009201FC" w:rsidP="008160C9">
      <w:pPr>
        <w:pStyle w:val="NormalWeb"/>
        <w:numPr>
          <w:ilvl w:val="0"/>
          <w:numId w:val="1"/>
        </w:numPr>
        <w:spacing w:before="120" w:beforeAutospacing="0" w:after="120" w:afterAutospacing="0"/>
        <w:rPr>
          <w:rFonts w:ascii="Garamond" w:hAnsi="Garamond"/>
          <w:b/>
          <w:bCs/>
          <w:sz w:val="34"/>
          <w:szCs w:val="34"/>
        </w:rPr>
      </w:pPr>
      <w:r w:rsidRPr="000B3221">
        <w:rPr>
          <w:rFonts w:ascii="Garamond" w:hAnsi="Garamond"/>
          <w:b/>
          <w:bCs/>
          <w:sz w:val="34"/>
          <w:szCs w:val="34"/>
        </w:rPr>
        <w:t>Old Business</w:t>
      </w:r>
    </w:p>
    <w:p w14:paraId="09BDBE2D" w14:textId="64CBD7A4" w:rsidR="002C4B3D" w:rsidRPr="00611DD1" w:rsidRDefault="002C4B3D" w:rsidP="002C4B3D">
      <w:pPr>
        <w:pStyle w:val="NormalWeb"/>
        <w:numPr>
          <w:ilvl w:val="1"/>
          <w:numId w:val="1"/>
        </w:numPr>
        <w:spacing w:before="120" w:beforeAutospacing="0" w:after="120" w:afterAutospacing="0"/>
        <w:rPr>
          <w:rFonts w:ascii="Garamond" w:hAnsi="Garamond"/>
          <w:sz w:val="34"/>
          <w:szCs w:val="34"/>
        </w:rPr>
      </w:pPr>
      <w:r w:rsidRPr="00611DD1">
        <w:rPr>
          <w:rFonts w:ascii="Garamond" w:hAnsi="Garamond"/>
          <w:sz w:val="34"/>
          <w:szCs w:val="34"/>
        </w:rPr>
        <w:t>Hotspot Policy</w:t>
      </w:r>
    </w:p>
    <w:p w14:paraId="120612E6" w14:textId="3EB47BF2" w:rsidR="002C4B3D" w:rsidRPr="00611DD1" w:rsidRDefault="00E72C61" w:rsidP="002C4B3D">
      <w:pPr>
        <w:pStyle w:val="NormalWeb"/>
        <w:numPr>
          <w:ilvl w:val="1"/>
          <w:numId w:val="1"/>
        </w:numPr>
        <w:spacing w:before="120" w:beforeAutospacing="0" w:after="120" w:afterAutospacing="0"/>
        <w:rPr>
          <w:rFonts w:ascii="Garamond" w:hAnsi="Garamond"/>
          <w:sz w:val="34"/>
          <w:szCs w:val="34"/>
        </w:rPr>
      </w:pPr>
      <w:r w:rsidRPr="00611DD1">
        <w:rPr>
          <w:rFonts w:ascii="Garamond" w:hAnsi="Garamond"/>
          <w:sz w:val="34"/>
          <w:szCs w:val="34"/>
        </w:rPr>
        <w:t>Suspension of Library Policies</w:t>
      </w:r>
    </w:p>
    <w:p w14:paraId="66B14C99" w14:textId="77DBB38E" w:rsidR="00E72C61" w:rsidRPr="00611DD1" w:rsidRDefault="00E72C61" w:rsidP="00E72C61">
      <w:pPr>
        <w:pStyle w:val="NormalWeb"/>
        <w:numPr>
          <w:ilvl w:val="1"/>
          <w:numId w:val="1"/>
        </w:numPr>
        <w:spacing w:before="120" w:beforeAutospacing="0" w:after="120" w:afterAutospacing="0"/>
        <w:rPr>
          <w:rFonts w:ascii="Garamond" w:hAnsi="Garamond"/>
          <w:sz w:val="34"/>
          <w:szCs w:val="34"/>
        </w:rPr>
      </w:pPr>
      <w:r w:rsidRPr="00611DD1">
        <w:rPr>
          <w:rFonts w:ascii="Garamond" w:hAnsi="Garamond"/>
          <w:sz w:val="34"/>
          <w:szCs w:val="34"/>
        </w:rPr>
        <w:t>MLA Membership Policy</w:t>
      </w:r>
    </w:p>
    <w:p w14:paraId="275DE426" w14:textId="77777777" w:rsidR="009201FC" w:rsidRDefault="009201FC" w:rsidP="008160C9">
      <w:pPr>
        <w:pStyle w:val="NormalWeb"/>
        <w:numPr>
          <w:ilvl w:val="0"/>
          <w:numId w:val="1"/>
        </w:numPr>
        <w:spacing w:before="120" w:beforeAutospacing="0" w:after="120" w:afterAutospacing="0"/>
        <w:rPr>
          <w:rFonts w:ascii="Garamond" w:hAnsi="Garamond"/>
          <w:b/>
          <w:bCs/>
          <w:sz w:val="34"/>
          <w:szCs w:val="34"/>
        </w:rPr>
      </w:pPr>
      <w:r w:rsidRPr="000B3221">
        <w:rPr>
          <w:rFonts w:ascii="Garamond" w:hAnsi="Garamond"/>
          <w:b/>
          <w:bCs/>
          <w:sz w:val="34"/>
          <w:szCs w:val="34"/>
        </w:rPr>
        <w:t>New Business</w:t>
      </w:r>
    </w:p>
    <w:p w14:paraId="6908EA8A" w14:textId="7C75B811" w:rsidR="00E72C61" w:rsidRPr="00611DD1" w:rsidRDefault="00E72C61" w:rsidP="00E72C61">
      <w:pPr>
        <w:pStyle w:val="NormalWeb"/>
        <w:numPr>
          <w:ilvl w:val="1"/>
          <w:numId w:val="1"/>
        </w:numPr>
        <w:spacing w:before="120" w:beforeAutospacing="0" w:after="120" w:afterAutospacing="0"/>
        <w:rPr>
          <w:rFonts w:ascii="Garamond" w:hAnsi="Garamond"/>
          <w:sz w:val="34"/>
          <w:szCs w:val="34"/>
        </w:rPr>
      </w:pPr>
      <w:r w:rsidRPr="00611DD1">
        <w:rPr>
          <w:rFonts w:ascii="Garamond" w:hAnsi="Garamond"/>
          <w:sz w:val="34"/>
          <w:szCs w:val="34"/>
        </w:rPr>
        <w:t>County Library Services Agreement</w:t>
      </w:r>
    </w:p>
    <w:p w14:paraId="01DB6D68" w14:textId="290A2A23" w:rsidR="00AE429B" w:rsidRPr="00611DD1" w:rsidRDefault="00AE429B" w:rsidP="00E72C61">
      <w:pPr>
        <w:pStyle w:val="NormalWeb"/>
        <w:numPr>
          <w:ilvl w:val="1"/>
          <w:numId w:val="1"/>
        </w:numPr>
        <w:spacing w:before="120" w:beforeAutospacing="0" w:after="120" w:afterAutospacing="0"/>
        <w:rPr>
          <w:rFonts w:ascii="Garamond" w:hAnsi="Garamond"/>
          <w:sz w:val="34"/>
          <w:szCs w:val="34"/>
        </w:rPr>
      </w:pPr>
      <w:r w:rsidRPr="00611DD1">
        <w:rPr>
          <w:rFonts w:ascii="Garamond" w:hAnsi="Garamond"/>
          <w:sz w:val="34"/>
          <w:szCs w:val="34"/>
        </w:rPr>
        <w:t>Personnel Policy Review</w:t>
      </w:r>
    </w:p>
    <w:p w14:paraId="2CEEF18A" w14:textId="4A2B2EAC" w:rsidR="00AE429B" w:rsidRPr="00611DD1" w:rsidRDefault="00AE429B" w:rsidP="00E72C61">
      <w:pPr>
        <w:pStyle w:val="NormalWeb"/>
        <w:numPr>
          <w:ilvl w:val="1"/>
          <w:numId w:val="1"/>
        </w:numPr>
        <w:spacing w:before="120" w:beforeAutospacing="0" w:after="120" w:afterAutospacing="0"/>
        <w:rPr>
          <w:rFonts w:ascii="Garamond" w:hAnsi="Garamond"/>
          <w:sz w:val="34"/>
          <w:szCs w:val="34"/>
        </w:rPr>
      </w:pPr>
      <w:r w:rsidRPr="00611DD1">
        <w:rPr>
          <w:rFonts w:ascii="Garamond" w:hAnsi="Garamond"/>
          <w:sz w:val="34"/>
          <w:szCs w:val="34"/>
        </w:rPr>
        <w:t>Insurance Review</w:t>
      </w:r>
    </w:p>
    <w:p w14:paraId="23231B4D" w14:textId="44B633D1" w:rsidR="00AE429B" w:rsidRPr="00611DD1" w:rsidRDefault="00611DD1" w:rsidP="00E72C61">
      <w:pPr>
        <w:pStyle w:val="NormalWeb"/>
        <w:numPr>
          <w:ilvl w:val="1"/>
          <w:numId w:val="1"/>
        </w:numPr>
        <w:spacing w:before="120" w:beforeAutospacing="0" w:after="120" w:afterAutospacing="0"/>
        <w:rPr>
          <w:rFonts w:ascii="Garamond" w:hAnsi="Garamond"/>
          <w:sz w:val="34"/>
          <w:szCs w:val="34"/>
        </w:rPr>
      </w:pPr>
      <w:r w:rsidRPr="00611DD1">
        <w:rPr>
          <w:rFonts w:ascii="Garamond" w:hAnsi="Garamond"/>
          <w:sz w:val="34"/>
          <w:szCs w:val="34"/>
        </w:rPr>
        <w:t>Board 2026 Goals</w:t>
      </w:r>
    </w:p>
    <w:p w14:paraId="1B82489C" w14:textId="2472B4F5" w:rsidR="0099212D" w:rsidRDefault="009201FC" w:rsidP="008160C9">
      <w:pPr>
        <w:pStyle w:val="NormalWeb"/>
        <w:numPr>
          <w:ilvl w:val="0"/>
          <w:numId w:val="1"/>
        </w:numPr>
        <w:spacing w:before="120" w:beforeAutospacing="0" w:after="120" w:afterAutospacing="0"/>
        <w:rPr>
          <w:rFonts w:ascii="Garamond" w:hAnsi="Garamond"/>
          <w:b/>
          <w:bCs/>
          <w:sz w:val="34"/>
          <w:szCs w:val="34"/>
        </w:rPr>
      </w:pPr>
      <w:r w:rsidRPr="000B3221">
        <w:rPr>
          <w:rFonts w:ascii="Garamond" w:hAnsi="Garamond"/>
          <w:b/>
          <w:bCs/>
          <w:sz w:val="34"/>
          <w:szCs w:val="34"/>
        </w:rPr>
        <w:t>Director’s Report</w:t>
      </w:r>
    </w:p>
    <w:p w14:paraId="04321FEB" w14:textId="523735C3" w:rsidR="001D5DE6" w:rsidRPr="00611DD1" w:rsidRDefault="001D5DE6" w:rsidP="001D5DE6">
      <w:pPr>
        <w:pStyle w:val="NormalWeb"/>
        <w:spacing w:before="120" w:beforeAutospacing="0" w:after="120" w:afterAutospacing="0"/>
        <w:ind w:left="720"/>
        <w:rPr>
          <w:rFonts w:ascii="Garamond" w:hAnsi="Garamond"/>
          <w:sz w:val="34"/>
          <w:szCs w:val="34"/>
        </w:rPr>
      </w:pPr>
      <w:r>
        <w:rPr>
          <w:rFonts w:ascii="Garamond" w:hAnsi="Garamond"/>
          <w:b/>
          <w:bCs/>
          <w:sz w:val="34"/>
          <w:szCs w:val="34"/>
        </w:rPr>
        <w:t xml:space="preserve">         </w:t>
      </w:r>
      <w:r w:rsidRPr="00611DD1">
        <w:rPr>
          <w:rFonts w:ascii="Garamond" w:hAnsi="Garamond"/>
          <w:sz w:val="34"/>
          <w:szCs w:val="34"/>
        </w:rPr>
        <w:t>Town ADA Ramp updates,</w:t>
      </w:r>
    </w:p>
    <w:p w14:paraId="02DF91F6" w14:textId="77777777" w:rsidR="0022118A" w:rsidRDefault="0022118A" w:rsidP="008160C9">
      <w:pPr>
        <w:pStyle w:val="NormalWeb"/>
        <w:numPr>
          <w:ilvl w:val="0"/>
          <w:numId w:val="1"/>
        </w:numPr>
        <w:spacing w:before="120" w:beforeAutospacing="0" w:after="120" w:afterAutospacing="0"/>
        <w:rPr>
          <w:rFonts w:ascii="Garamond" w:hAnsi="Garamond"/>
          <w:b/>
          <w:bCs/>
          <w:sz w:val="34"/>
          <w:szCs w:val="34"/>
        </w:rPr>
      </w:pPr>
      <w:r>
        <w:rPr>
          <w:rFonts w:ascii="Garamond" w:hAnsi="Garamond"/>
          <w:b/>
          <w:bCs/>
          <w:sz w:val="34"/>
          <w:szCs w:val="34"/>
        </w:rPr>
        <w:t>Trustee Training (if desired)</w:t>
      </w:r>
    </w:p>
    <w:p w14:paraId="1076F6E1" w14:textId="651EA1A4" w:rsidR="0099212D" w:rsidRDefault="00687239" w:rsidP="008160C9">
      <w:pPr>
        <w:pStyle w:val="NormalWeb"/>
        <w:numPr>
          <w:ilvl w:val="0"/>
          <w:numId w:val="1"/>
        </w:numPr>
        <w:spacing w:before="120" w:beforeAutospacing="0" w:after="120" w:afterAutospacing="0"/>
        <w:rPr>
          <w:rFonts w:ascii="Garamond" w:hAnsi="Garamond"/>
          <w:b/>
          <w:bCs/>
          <w:sz w:val="34"/>
          <w:szCs w:val="34"/>
        </w:rPr>
      </w:pPr>
      <w:r>
        <w:rPr>
          <w:rFonts w:ascii="Garamond" w:hAnsi="Garamond"/>
          <w:b/>
          <w:bCs/>
          <w:sz w:val="34"/>
          <w:szCs w:val="34"/>
        </w:rPr>
        <w:t>Future Agenda Planning</w:t>
      </w:r>
    </w:p>
    <w:p w14:paraId="28D250BB" w14:textId="2E1F824E" w:rsidR="0051211A" w:rsidRDefault="008160C9" w:rsidP="008160C9">
      <w:pPr>
        <w:pStyle w:val="NormalWeb"/>
        <w:numPr>
          <w:ilvl w:val="0"/>
          <w:numId w:val="1"/>
        </w:numPr>
        <w:spacing w:before="120" w:beforeAutospacing="0" w:after="120" w:afterAutospacing="0"/>
        <w:rPr>
          <w:rFonts w:ascii="Garamond" w:hAnsi="Garamond"/>
          <w:b/>
          <w:bCs/>
          <w:sz w:val="34"/>
          <w:szCs w:val="34"/>
        </w:rPr>
      </w:pPr>
      <w:r>
        <w:rPr>
          <w:rFonts w:ascii="Garamond" w:hAnsi="Garamond"/>
          <w:b/>
          <w:bCs/>
          <w:sz w:val="34"/>
          <w:szCs w:val="34"/>
        </w:rPr>
        <w:t>Next Meeting</w:t>
      </w:r>
    </w:p>
    <w:p w14:paraId="0E422EC2" w14:textId="787E495D" w:rsidR="008160C9" w:rsidRPr="0051211A" w:rsidRDefault="008160C9" w:rsidP="008160C9">
      <w:pPr>
        <w:pStyle w:val="NormalWeb"/>
        <w:numPr>
          <w:ilvl w:val="0"/>
          <w:numId w:val="1"/>
        </w:numPr>
        <w:spacing w:before="120" w:beforeAutospacing="0" w:after="120" w:afterAutospacing="0"/>
        <w:rPr>
          <w:rFonts w:ascii="Garamond" w:hAnsi="Garamond"/>
          <w:b/>
          <w:bCs/>
          <w:sz w:val="34"/>
          <w:szCs w:val="34"/>
        </w:rPr>
      </w:pPr>
      <w:r>
        <w:rPr>
          <w:rFonts w:ascii="Garamond" w:hAnsi="Garamond"/>
          <w:b/>
          <w:bCs/>
          <w:sz w:val="34"/>
          <w:szCs w:val="34"/>
        </w:rPr>
        <w:t>Adjournment</w:t>
      </w:r>
    </w:p>
    <w:sectPr w:rsidR="008160C9" w:rsidRPr="0051211A" w:rsidSect="0090759A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F0D35" w14:textId="77777777" w:rsidR="00DE5070" w:rsidRDefault="00DE5070" w:rsidP="009201FC">
      <w:pPr>
        <w:spacing w:after="0" w:line="240" w:lineRule="auto"/>
      </w:pPr>
      <w:r>
        <w:separator/>
      </w:r>
    </w:p>
  </w:endnote>
  <w:endnote w:type="continuationSeparator" w:id="0">
    <w:p w14:paraId="2102BDB1" w14:textId="77777777" w:rsidR="00DE5070" w:rsidRDefault="00DE5070" w:rsidP="00920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EBA59" w14:textId="77777777" w:rsidR="00DE5070" w:rsidRDefault="00DE5070" w:rsidP="009201FC">
      <w:pPr>
        <w:spacing w:after="0" w:line="240" w:lineRule="auto"/>
      </w:pPr>
      <w:r>
        <w:separator/>
      </w:r>
    </w:p>
  </w:footnote>
  <w:footnote w:type="continuationSeparator" w:id="0">
    <w:p w14:paraId="2151F0FF" w14:textId="77777777" w:rsidR="00DE5070" w:rsidRDefault="00DE5070" w:rsidP="00920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51550" w14:textId="5FB8D615" w:rsidR="009201FC" w:rsidRPr="002C665C" w:rsidRDefault="009201FC" w:rsidP="009201FC">
    <w:pPr>
      <w:pStyle w:val="NormalWeb"/>
      <w:jc w:val="center"/>
      <w:rPr>
        <w:rFonts w:ascii="Garamond" w:hAnsi="Garamond"/>
        <w:b/>
        <w:bCs/>
        <w:sz w:val="40"/>
        <w:szCs w:val="40"/>
      </w:rPr>
    </w:pPr>
    <w:r w:rsidRPr="002C665C">
      <w:rPr>
        <w:rFonts w:ascii="Garamond" w:hAnsi="Garamond"/>
        <w:b/>
        <w:bCs/>
        <w:sz w:val="40"/>
        <w:szCs w:val="40"/>
      </w:rPr>
      <w:t xml:space="preserve">BRIDGER PUBLIC LIBRARY • BOARD OF TRUSTEES • MEETING AGENDA — </w:t>
    </w:r>
    <w:r>
      <w:rPr>
        <w:rFonts w:ascii="Garamond" w:hAnsi="Garamond"/>
        <w:b/>
        <w:bCs/>
        <w:sz w:val="40"/>
        <w:szCs w:val="40"/>
      </w:rPr>
      <w:t>January 12, 2025</w:t>
    </w:r>
    <w:r w:rsidRPr="002C665C">
      <w:rPr>
        <w:rFonts w:ascii="Garamond" w:hAnsi="Garamond"/>
        <w:b/>
        <w:bCs/>
        <w:sz w:val="40"/>
        <w:szCs w:val="40"/>
      </w:rPr>
      <w:br/>
      <w:t>Location: Bridger Public Library</w:t>
    </w:r>
    <w:r w:rsidRPr="002C665C">
      <w:rPr>
        <w:rFonts w:ascii="Garamond" w:hAnsi="Garamond"/>
        <w:b/>
        <w:bCs/>
        <w:sz w:val="40"/>
        <w:szCs w:val="40"/>
      </w:rPr>
      <w:br/>
      <w:t>5 pm</w:t>
    </w:r>
  </w:p>
  <w:p w14:paraId="121BB2D0" w14:textId="77777777" w:rsidR="009201FC" w:rsidRPr="009201FC" w:rsidRDefault="009201FC" w:rsidP="009201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38" type="#_x0000_t75" style="width:136.5pt;height:106.5pt;visibility:visible;mso-wrap-style:square" o:bullet="t">
        <v:imagedata r:id="rId1" o:title=""/>
      </v:shape>
    </w:pict>
  </w:numPicBullet>
  <w:abstractNum w:abstractNumId="0" w15:restartNumberingAfterBreak="0">
    <w:nsid w:val="00393216"/>
    <w:multiLevelType w:val="hybridMultilevel"/>
    <w:tmpl w:val="8294CA0C"/>
    <w:lvl w:ilvl="0" w:tplc="7C2E53D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2D342C"/>
    <w:multiLevelType w:val="multilevel"/>
    <w:tmpl w:val="FCDABE70"/>
    <w:lvl w:ilvl="0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09A1DFD"/>
    <w:multiLevelType w:val="hybridMultilevel"/>
    <w:tmpl w:val="312014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DD01AC4"/>
    <w:multiLevelType w:val="multilevel"/>
    <w:tmpl w:val="55749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3080709">
    <w:abstractNumId w:val="1"/>
  </w:num>
  <w:num w:numId="2" w16cid:durableId="113445115">
    <w:abstractNumId w:val="2"/>
  </w:num>
  <w:num w:numId="3" w16cid:durableId="479544624">
    <w:abstractNumId w:val="0"/>
  </w:num>
  <w:num w:numId="4" w16cid:durableId="129788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ewNLA0NzMxsTQ3NDJS0lEKTi0uzszPAykwqgUAykQHcywAAAA="/>
  </w:docVars>
  <w:rsids>
    <w:rsidRoot w:val="009201FC"/>
    <w:rsid w:val="001D5DE6"/>
    <w:rsid w:val="001F5980"/>
    <w:rsid w:val="0022118A"/>
    <w:rsid w:val="002546F5"/>
    <w:rsid w:val="002C4B3D"/>
    <w:rsid w:val="003E2704"/>
    <w:rsid w:val="0051211A"/>
    <w:rsid w:val="0059124A"/>
    <w:rsid w:val="00611DD1"/>
    <w:rsid w:val="00670C5D"/>
    <w:rsid w:val="00687239"/>
    <w:rsid w:val="006D03A2"/>
    <w:rsid w:val="007B5F48"/>
    <w:rsid w:val="008160C9"/>
    <w:rsid w:val="0090759A"/>
    <w:rsid w:val="009201FC"/>
    <w:rsid w:val="00961BD9"/>
    <w:rsid w:val="0099212D"/>
    <w:rsid w:val="009A2098"/>
    <w:rsid w:val="009D2D1F"/>
    <w:rsid w:val="009F4D21"/>
    <w:rsid w:val="00A76546"/>
    <w:rsid w:val="00A849BA"/>
    <w:rsid w:val="00AE429B"/>
    <w:rsid w:val="00BC721B"/>
    <w:rsid w:val="00C1144F"/>
    <w:rsid w:val="00C61114"/>
    <w:rsid w:val="00CA55CF"/>
    <w:rsid w:val="00D17ED4"/>
    <w:rsid w:val="00DE5070"/>
    <w:rsid w:val="00E72C61"/>
    <w:rsid w:val="00F471B7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FDA1B7E"/>
  <w15:chartTrackingRefBased/>
  <w15:docId w15:val="{C143EA18-7AA6-41D8-BF3C-41F8AAAA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F5980"/>
    <w:pPr>
      <w:keepNext/>
      <w:keepLines/>
      <w:spacing w:before="480" w:after="0" w:line="276" w:lineRule="auto"/>
      <w:outlineLvl w:val="0"/>
    </w:pPr>
    <w:rPr>
      <w:rFonts w:eastAsiaTheme="majorEastAsia" w:cstheme="majorBidi"/>
      <w:b/>
      <w:bCs/>
      <w:color w:val="071320" w:themeColor="tex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1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1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1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1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1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1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1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980"/>
    <w:rPr>
      <w:rFonts w:ascii="Garamond" w:eastAsiaTheme="majorEastAsia" w:hAnsi="Garamond" w:cstheme="majorBidi"/>
      <w:b/>
      <w:bCs/>
      <w:color w:val="071320" w:themeColor="tex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1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1F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1F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1F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1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1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1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1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1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1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1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1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1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1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1F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20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920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1FC"/>
  </w:style>
  <w:style w:type="paragraph" w:styleId="Footer">
    <w:name w:val="footer"/>
    <w:basedOn w:val="Normal"/>
    <w:link w:val="FooterChar"/>
    <w:uiPriority w:val="99"/>
    <w:unhideWhenUsed/>
    <w:rsid w:val="00920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0CEAFBE62FC849AE376F74E0141891" ma:contentTypeVersion="5" ma:contentTypeDescription="Create a new document." ma:contentTypeScope="" ma:versionID="433f7c0b8893e5d5d77f5b7171702e31">
  <xsd:schema xmlns:xsd="http://www.w3.org/2001/XMLSchema" xmlns:xs="http://www.w3.org/2001/XMLSchema" xmlns:p="http://schemas.microsoft.com/office/2006/metadata/properties" xmlns:ns3="c37b2d1f-16ba-4b6e-9d43-d5c3226e78d7" targetNamespace="http://schemas.microsoft.com/office/2006/metadata/properties" ma:root="true" ma:fieldsID="d3ac2438b3b6c219cdbc56926efa8c4e" ns3:_="">
    <xsd:import namespace="c37b2d1f-16ba-4b6e-9d43-d5c3226e78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b2d1f-16ba-4b6e-9d43-d5c3226e78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D49221-BA43-492A-8852-EA255D3A7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b2d1f-16ba-4b6e-9d43-d5c3226e7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CF97F4-4AE2-4B66-88B3-F45556A95D0F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c37b2d1f-16ba-4b6e-9d43-d5c3226e78d7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B88A8DC-C691-4F94-9362-30153E1A34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393</Characters>
  <Application>Microsoft Office Word</Application>
  <DocSecurity>0</DocSecurity>
  <Lines>18</Lines>
  <Paragraphs>21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Zentner</dc:creator>
  <cp:keywords/>
  <dc:description/>
  <cp:lastModifiedBy>Krystal Zentner</cp:lastModifiedBy>
  <cp:revision>2</cp:revision>
  <dcterms:created xsi:type="dcterms:W3CDTF">2025-11-18T02:20:00Z</dcterms:created>
  <dcterms:modified xsi:type="dcterms:W3CDTF">2025-11-18T02:20:00Z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295806c2-7985-4d01-9f7c-c403277d01d8</vt:lpwstr>
  </property>
  <property fmtid="{D5CDD505-2E9C-101B-9397-08002B2CF9AE}" pid="3" name="ContentTypeId">
    <vt:lpwstr>0x010100810CEAFBE62FC849AE376F74E0141891</vt:lpwstr>
  </property>
</Properties>
</file>